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A" w:rsidRPr="000803D4" w:rsidRDefault="000803D4">
      <w:pPr>
        <w:rPr>
          <w:rFonts w:ascii="Arial" w:hAnsi="Arial" w:cs="Arial"/>
          <w:b/>
          <w:sz w:val="24"/>
          <w:szCs w:val="24"/>
        </w:rPr>
      </w:pPr>
      <w:r w:rsidRPr="000803D4">
        <w:rPr>
          <w:rFonts w:ascii="Arial" w:hAnsi="Arial" w:cs="Arial"/>
          <w:b/>
          <w:sz w:val="24"/>
          <w:szCs w:val="24"/>
        </w:rPr>
        <w:t xml:space="preserve">High Attaining </w:t>
      </w:r>
      <w:r>
        <w:rPr>
          <w:rFonts w:ascii="Arial" w:hAnsi="Arial" w:cs="Arial"/>
          <w:b/>
          <w:sz w:val="24"/>
          <w:szCs w:val="24"/>
        </w:rPr>
        <w:t xml:space="preserve">Pupils from </w:t>
      </w:r>
      <w:proofErr w:type="spellStart"/>
      <w:r>
        <w:rPr>
          <w:rFonts w:ascii="Arial" w:hAnsi="Arial" w:cs="Arial"/>
          <w:b/>
          <w:sz w:val="24"/>
          <w:szCs w:val="24"/>
        </w:rPr>
        <w:t>Yellis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Data - </w:t>
      </w:r>
      <w:r w:rsidRPr="000803D4">
        <w:rPr>
          <w:rFonts w:ascii="Arial" w:hAnsi="Arial" w:cs="Arial"/>
          <w:b/>
          <w:sz w:val="24"/>
          <w:szCs w:val="24"/>
        </w:rPr>
        <w:t xml:space="preserve">GCSE Results </w:t>
      </w:r>
      <w:r>
        <w:rPr>
          <w:rFonts w:ascii="Arial" w:hAnsi="Arial" w:cs="Arial"/>
          <w:b/>
          <w:sz w:val="24"/>
          <w:szCs w:val="24"/>
        </w:rPr>
        <w:t>2017</w:t>
      </w:r>
    </w:p>
    <w:p w:rsidR="000803D4" w:rsidRDefault="000803D4">
      <w:r w:rsidRPr="000803D4">
        <w:drawing>
          <wp:inline distT="0" distB="0" distL="0" distR="0">
            <wp:extent cx="4957471" cy="3991168"/>
            <wp:effectExtent l="19050" t="0" r="14579" b="9332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03D4" w:rsidRDefault="000803D4"/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Middle</w:t>
      </w:r>
      <w:r w:rsidRPr="000803D4">
        <w:rPr>
          <w:rFonts w:ascii="Arial" w:hAnsi="Arial" w:cs="Arial"/>
          <w:b/>
          <w:sz w:val="24"/>
          <w:szCs w:val="24"/>
        </w:rPr>
        <w:t xml:space="preserve"> Attaining </w:t>
      </w:r>
      <w:r>
        <w:rPr>
          <w:rFonts w:ascii="Arial" w:hAnsi="Arial" w:cs="Arial"/>
          <w:b/>
          <w:sz w:val="24"/>
          <w:szCs w:val="24"/>
        </w:rPr>
        <w:t xml:space="preserve">Pupils from </w:t>
      </w:r>
      <w:proofErr w:type="spellStart"/>
      <w:r>
        <w:rPr>
          <w:rFonts w:ascii="Arial" w:hAnsi="Arial" w:cs="Arial"/>
          <w:b/>
          <w:sz w:val="24"/>
          <w:szCs w:val="24"/>
        </w:rPr>
        <w:t>Yellis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Data- </w:t>
      </w:r>
      <w:r w:rsidRPr="000803D4">
        <w:rPr>
          <w:rFonts w:ascii="Arial" w:hAnsi="Arial" w:cs="Arial"/>
          <w:b/>
          <w:sz w:val="24"/>
          <w:szCs w:val="24"/>
        </w:rPr>
        <w:t xml:space="preserve">GCSE Results </w:t>
      </w:r>
      <w:r>
        <w:rPr>
          <w:rFonts w:ascii="Arial" w:hAnsi="Arial" w:cs="Arial"/>
          <w:b/>
          <w:sz w:val="24"/>
          <w:szCs w:val="24"/>
        </w:rPr>
        <w:t>2017</w:t>
      </w: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  <w:r w:rsidRPr="000803D4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4957471" cy="3991169"/>
            <wp:effectExtent l="19050" t="0" r="14579" b="9331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</w:p>
    <w:p w:rsidR="000803D4" w:rsidRDefault="000803D4" w:rsidP="000803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Low</w:t>
      </w:r>
      <w:r w:rsidRPr="000803D4">
        <w:rPr>
          <w:rFonts w:ascii="Arial" w:hAnsi="Arial" w:cs="Arial"/>
          <w:b/>
          <w:sz w:val="24"/>
          <w:szCs w:val="24"/>
        </w:rPr>
        <w:t xml:space="preserve"> Attaining </w:t>
      </w:r>
      <w:r>
        <w:rPr>
          <w:rFonts w:ascii="Arial" w:hAnsi="Arial" w:cs="Arial"/>
          <w:b/>
          <w:sz w:val="24"/>
          <w:szCs w:val="24"/>
        </w:rPr>
        <w:t xml:space="preserve">Pupils from </w:t>
      </w:r>
      <w:proofErr w:type="spellStart"/>
      <w:r>
        <w:rPr>
          <w:rFonts w:ascii="Arial" w:hAnsi="Arial" w:cs="Arial"/>
          <w:b/>
          <w:sz w:val="24"/>
          <w:szCs w:val="24"/>
        </w:rPr>
        <w:t>Yellis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Data - </w:t>
      </w:r>
      <w:r w:rsidRPr="000803D4">
        <w:rPr>
          <w:rFonts w:ascii="Arial" w:hAnsi="Arial" w:cs="Arial"/>
          <w:b/>
          <w:sz w:val="24"/>
          <w:szCs w:val="24"/>
        </w:rPr>
        <w:t xml:space="preserve">GCSE Results </w:t>
      </w:r>
      <w:r>
        <w:rPr>
          <w:rFonts w:ascii="Arial" w:hAnsi="Arial" w:cs="Arial"/>
          <w:b/>
          <w:sz w:val="24"/>
          <w:szCs w:val="24"/>
        </w:rPr>
        <w:t>2017</w:t>
      </w:r>
    </w:p>
    <w:p w:rsidR="000803D4" w:rsidRPr="000803D4" w:rsidRDefault="000803D4" w:rsidP="000803D4">
      <w:pPr>
        <w:rPr>
          <w:rFonts w:ascii="Arial" w:hAnsi="Arial" w:cs="Arial"/>
          <w:b/>
          <w:sz w:val="24"/>
          <w:szCs w:val="24"/>
        </w:rPr>
      </w:pPr>
      <w:r w:rsidRPr="000803D4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4957471" cy="3991169"/>
            <wp:effectExtent l="19050" t="0" r="14579" b="9331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3D4" w:rsidRDefault="000803D4"/>
    <w:p w:rsidR="000803D4" w:rsidRDefault="000803D4" w:rsidP="000803D4">
      <w:pPr>
        <w:pStyle w:val="ListParagraph"/>
        <w:numPr>
          <w:ilvl w:val="0"/>
          <w:numId w:val="1"/>
        </w:numPr>
      </w:pPr>
      <w:r>
        <w:t>Please note that Year 11 2017 were a small cohort and therefore the statistics will be very different to a larger class of Year 11.</w:t>
      </w:r>
    </w:p>
    <w:sectPr w:rsidR="000803D4" w:rsidSect="000803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663E"/>
    <w:multiLevelType w:val="hybridMultilevel"/>
    <w:tmpl w:val="3A1CBFFA"/>
    <w:lvl w:ilvl="0" w:tplc="24461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3D4"/>
    <w:rsid w:val="000803D4"/>
    <w:rsid w:val="005B6D2D"/>
    <w:rsid w:val="0076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en.Burchill\Documents\GCSE%202017\Results\GCSE%202017%20Results%20Sheet%20for%20Leadership%20Tea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en.Burchill\Documents\GCSE%202017\Results\GCSE%202017%20Results%20Sheet%20for%20Leadership%20Tea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en.Burchill\Documents\GCSE%202017\Results\GCSE%202017%20Results%20Sheet%20for%20Leadership%20Tea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barChart>
        <c:barDir val="col"/>
        <c:grouping val="stacked"/>
        <c:ser>
          <c:idx val="0"/>
          <c:order val="0"/>
          <c:spPr>
            <a:solidFill>
              <a:srgbClr val="4F81BD"/>
            </a:solidFill>
          </c:spPr>
          <c:cat>
            <c:strRef>
              <c:f>'YELLIS (HIGH)'!$H$20:$H$28</c:f>
              <c:strCache>
                <c:ptCount val="9"/>
                <c:pt idx="0">
                  <c:v>A*</c:v>
                </c:pt>
                <c:pt idx="1">
                  <c:v>A</c:v>
                </c:pt>
                <c:pt idx="2">
                  <c:v>B</c:v>
                </c:pt>
                <c:pt idx="3">
                  <c:v>C</c:v>
                </c:pt>
                <c:pt idx="4">
                  <c:v>D</c:v>
                </c:pt>
                <c:pt idx="5">
                  <c:v>E</c:v>
                </c:pt>
                <c:pt idx="6">
                  <c:v>F</c:v>
                </c:pt>
                <c:pt idx="7">
                  <c:v>G</c:v>
                </c:pt>
                <c:pt idx="8">
                  <c:v>U</c:v>
                </c:pt>
              </c:strCache>
            </c:strRef>
          </c:cat>
          <c:val>
            <c:numRef>
              <c:f>'YELLIS (HIGH)'!$R$20:$R$28</c:f>
              <c:numCache>
                <c:formatCode>0.0</c:formatCode>
                <c:ptCount val="9"/>
                <c:pt idx="0">
                  <c:v>3.4482758620689653</c:v>
                </c:pt>
                <c:pt idx="1">
                  <c:v>17.241379310344829</c:v>
                </c:pt>
                <c:pt idx="2">
                  <c:v>24.137931034482762</c:v>
                </c:pt>
                <c:pt idx="3">
                  <c:v>44.827586206896548</c:v>
                </c:pt>
                <c:pt idx="4">
                  <c:v>6.8965517241379306</c:v>
                </c:pt>
                <c:pt idx="5">
                  <c:v>3.4482758620689653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overlap val="100"/>
        <c:axId val="88988672"/>
        <c:axId val="49746688"/>
      </c:barChart>
      <c:catAx>
        <c:axId val="88988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49746688"/>
        <c:crosses val="autoZero"/>
        <c:lblAlgn val="ctr"/>
        <c:lblOffset val="100"/>
      </c:catAx>
      <c:valAx>
        <c:axId val="49746688"/>
        <c:scaling>
          <c:orientation val="minMax"/>
        </c:scaling>
        <c:axPos val="l"/>
        <c:majorGridlines>
          <c:spPr>
            <a:ln>
              <a:solidFill>
                <a:srgbClr val="FFFFFF"/>
              </a:solidFill>
            </a:ln>
          </c:spPr>
        </c:majorGridlines>
        <c:numFmt formatCode="0.0" sourceLinked="1"/>
        <c:tickLblPos val="nextTo"/>
        <c:spPr>
          <a:ln w="47625">
            <a:noFill/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889886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barChart>
        <c:barDir val="col"/>
        <c:grouping val="stacked"/>
        <c:ser>
          <c:idx val="0"/>
          <c:order val="0"/>
          <c:spPr>
            <a:solidFill>
              <a:srgbClr val="4F81BD"/>
            </a:solidFill>
          </c:spPr>
          <c:cat>
            <c:strRef>
              <c:f>'YELLIS (MED)'!$H$18:$H$26</c:f>
              <c:strCache>
                <c:ptCount val="9"/>
                <c:pt idx="0">
                  <c:v>A*</c:v>
                </c:pt>
                <c:pt idx="1">
                  <c:v>A</c:v>
                </c:pt>
                <c:pt idx="2">
                  <c:v>B</c:v>
                </c:pt>
                <c:pt idx="3">
                  <c:v>C</c:v>
                </c:pt>
                <c:pt idx="4">
                  <c:v>D</c:v>
                </c:pt>
                <c:pt idx="5">
                  <c:v>E</c:v>
                </c:pt>
                <c:pt idx="6">
                  <c:v>F</c:v>
                </c:pt>
                <c:pt idx="7">
                  <c:v>G</c:v>
                </c:pt>
                <c:pt idx="8">
                  <c:v>U</c:v>
                </c:pt>
              </c:strCache>
            </c:strRef>
          </c:cat>
          <c:val>
            <c:numRef>
              <c:f>'YELLIS (MED)'!$R$18:$R$26</c:f>
              <c:numCache>
                <c:formatCode>0.0</c:formatCode>
                <c:ptCount val="9"/>
                <c:pt idx="0">
                  <c:v>6.25</c:v>
                </c:pt>
                <c:pt idx="1">
                  <c:v>12.5</c:v>
                </c:pt>
                <c:pt idx="2">
                  <c:v>37.5</c:v>
                </c:pt>
                <c:pt idx="3">
                  <c:v>6.25</c:v>
                </c:pt>
                <c:pt idx="4">
                  <c:v>12.5</c:v>
                </c:pt>
                <c:pt idx="5">
                  <c:v>12.5</c:v>
                </c:pt>
                <c:pt idx="6">
                  <c:v>6.25</c:v>
                </c:pt>
                <c:pt idx="7">
                  <c:v>0</c:v>
                </c:pt>
                <c:pt idx="8">
                  <c:v>6.25</c:v>
                </c:pt>
              </c:numCache>
            </c:numRef>
          </c:val>
        </c:ser>
        <c:overlap val="100"/>
        <c:axId val="49753472"/>
        <c:axId val="49800320"/>
      </c:barChart>
      <c:catAx>
        <c:axId val="49753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49800320"/>
        <c:crosses val="autoZero"/>
        <c:lblAlgn val="ctr"/>
        <c:lblOffset val="100"/>
      </c:catAx>
      <c:valAx>
        <c:axId val="49800320"/>
        <c:scaling>
          <c:orientation val="minMax"/>
        </c:scaling>
        <c:axPos val="l"/>
        <c:majorGridlines>
          <c:spPr>
            <a:ln>
              <a:solidFill>
                <a:srgbClr val="FFFFFF"/>
              </a:solidFill>
            </a:ln>
          </c:spPr>
        </c:majorGridlines>
        <c:numFmt formatCode="0.0" sourceLinked="1"/>
        <c:tickLblPos val="nextTo"/>
        <c:spPr>
          <a:ln w="47625">
            <a:noFill/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497534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barChart>
        <c:barDir val="col"/>
        <c:grouping val="stacked"/>
        <c:ser>
          <c:idx val="0"/>
          <c:order val="0"/>
          <c:spPr>
            <a:solidFill>
              <a:srgbClr val="4F81BD"/>
            </a:solidFill>
          </c:spPr>
          <c:cat>
            <c:strRef>
              <c:f>'YELLIS (LOW)'!$H$22:$H$30</c:f>
              <c:strCache>
                <c:ptCount val="9"/>
                <c:pt idx="0">
                  <c:v>A*</c:v>
                </c:pt>
                <c:pt idx="1">
                  <c:v>A</c:v>
                </c:pt>
                <c:pt idx="2">
                  <c:v>B</c:v>
                </c:pt>
                <c:pt idx="3">
                  <c:v>C</c:v>
                </c:pt>
                <c:pt idx="4">
                  <c:v>D</c:v>
                </c:pt>
                <c:pt idx="5">
                  <c:v>E</c:v>
                </c:pt>
                <c:pt idx="6">
                  <c:v>F</c:v>
                </c:pt>
                <c:pt idx="7">
                  <c:v>G</c:v>
                </c:pt>
                <c:pt idx="8">
                  <c:v>U</c:v>
                </c:pt>
              </c:strCache>
            </c:strRef>
          </c:cat>
          <c:val>
            <c:numRef>
              <c:f>'YELLIS (LOW)'!$R$22:$R$30</c:f>
              <c:numCache>
                <c:formatCode>0.0</c:formatCode>
                <c:ptCount val="9"/>
                <c:pt idx="0">
                  <c:v>0</c:v>
                </c:pt>
                <c:pt idx="1">
                  <c:v>9.7560975609756095</c:v>
                </c:pt>
                <c:pt idx="2">
                  <c:v>12.195121951219511</c:v>
                </c:pt>
                <c:pt idx="3">
                  <c:v>36.58536585365853</c:v>
                </c:pt>
                <c:pt idx="4">
                  <c:v>14.634146341463413</c:v>
                </c:pt>
                <c:pt idx="5">
                  <c:v>21.95121951219512</c:v>
                </c:pt>
                <c:pt idx="6">
                  <c:v>4.8780487804878065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overlap val="100"/>
        <c:axId val="52178944"/>
        <c:axId val="52180480"/>
      </c:barChart>
      <c:catAx>
        <c:axId val="521789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52180480"/>
        <c:crosses val="autoZero"/>
        <c:lblAlgn val="ctr"/>
        <c:lblOffset val="100"/>
      </c:catAx>
      <c:valAx>
        <c:axId val="52180480"/>
        <c:scaling>
          <c:orientation val="minMax"/>
        </c:scaling>
        <c:axPos val="l"/>
        <c:majorGridlines>
          <c:spPr>
            <a:ln>
              <a:solidFill>
                <a:srgbClr val="FFFFFF"/>
              </a:solidFill>
            </a:ln>
          </c:spPr>
        </c:majorGridlines>
        <c:numFmt formatCode="0.0" sourceLinked="1"/>
        <c:tickLblPos val="nextTo"/>
        <c:spPr>
          <a:ln w="47625">
            <a:noFill/>
          </a:ln>
        </c:spPr>
        <c:txPr>
          <a:bodyPr/>
          <a:lstStyle/>
          <a:p>
            <a:pPr>
              <a:defRPr sz="1200" b="1"/>
            </a:pPr>
            <a:endParaRPr lang="en-US"/>
          </a:p>
        </c:txPr>
        <c:crossAx val="521789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</Words>
  <Characters>276</Characters>
  <Application>Microsoft Office Word</Application>
  <DocSecurity>0</DocSecurity>
  <Lines>2</Lines>
  <Paragraphs>1</Paragraphs>
  <ScaleCrop>false</ScaleCrop>
  <Company>Hewlett-Packard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karen.burchill</dc:creator>
  <cp:lastModifiedBy>karen.burchill</cp:lastModifiedBy>
  <cp:revision>1</cp:revision>
  <dcterms:created xsi:type="dcterms:W3CDTF">2017-09-20T09:14:00Z</dcterms:created>
  <dcterms:modified xsi:type="dcterms:W3CDTF">2017-09-20T09:22:00Z</dcterms:modified>
</cp:coreProperties>
</file>